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9E" w:rsidRPr="007140D4" w:rsidRDefault="005C1E9E" w:rsidP="005C1E9E">
      <w:pPr>
        <w:pStyle w:val="Sansinterligne"/>
        <w:rPr>
          <w:b/>
          <w:sz w:val="40"/>
          <w:lang w:eastAsia="fr-FR"/>
        </w:rPr>
      </w:pPr>
      <w:r>
        <w:rPr>
          <w:b/>
          <w:sz w:val="40"/>
          <w:lang w:eastAsia="fr-FR"/>
        </w:rPr>
        <w:t>Programmer</w:t>
      </w:r>
      <w:r w:rsidRPr="007140D4">
        <w:rPr>
          <w:b/>
          <w:sz w:val="40"/>
          <w:lang w:eastAsia="fr-FR"/>
        </w:rPr>
        <w:t xml:space="preserve"> Thymio </w:t>
      </w:r>
      <w:r>
        <w:rPr>
          <w:b/>
          <w:sz w:val="40"/>
          <w:lang w:eastAsia="fr-FR"/>
        </w:rPr>
        <w:t xml:space="preserve">(2) </w:t>
      </w:r>
      <w:r w:rsidRPr="007140D4">
        <w:rPr>
          <w:b/>
          <w:sz w:val="40"/>
          <w:lang w:eastAsia="fr-FR"/>
        </w:rPr>
        <w:t xml:space="preserve">– Séance </w:t>
      </w:r>
      <w:r>
        <w:rPr>
          <w:b/>
          <w:sz w:val="40"/>
          <w:lang w:eastAsia="fr-FR"/>
        </w:rPr>
        <w:t>4 [1 h]</w:t>
      </w:r>
    </w:p>
    <w:p w:rsidR="005C1E9E" w:rsidRDefault="005C1E9E" w:rsidP="005C1E9E">
      <w:pPr>
        <w:pStyle w:val="Sansinterligne"/>
        <w:rPr>
          <w:rFonts w:cstheme="minorHAnsi"/>
          <w:color w:val="000000" w:themeColor="text1"/>
          <w:sz w:val="24"/>
          <w:szCs w:val="24"/>
          <w:lang w:eastAsia="fr-FR"/>
        </w:rPr>
      </w:pPr>
    </w:p>
    <w:p w:rsidR="005C1E9E" w:rsidRPr="001C15EF" w:rsidRDefault="005C1E9E" w:rsidP="005C1E9E">
      <w:pPr>
        <w:pStyle w:val="Sansinterligne"/>
        <w:rPr>
          <w:rFonts w:cstheme="minorHAnsi"/>
          <w:color w:val="000000" w:themeColor="text1"/>
          <w:sz w:val="24"/>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8236"/>
      </w:tblGrid>
      <w:tr w:rsidR="005C1E9E" w:rsidRPr="001C15EF" w:rsidTr="00A66E68">
        <w:tc>
          <w:tcPr>
            <w:tcW w:w="2520" w:type="dxa"/>
            <w:tcBorders>
              <w:top w:val="outset" w:sz="6" w:space="0" w:color="auto"/>
              <w:left w:val="outset" w:sz="6" w:space="0" w:color="auto"/>
              <w:bottom w:val="outset" w:sz="6" w:space="0" w:color="auto"/>
              <w:right w:val="outset" w:sz="6" w:space="0" w:color="auto"/>
            </w:tcBorders>
            <w:hideMark/>
          </w:tcPr>
          <w:p w:rsidR="005C1E9E" w:rsidRPr="001C15EF" w:rsidRDefault="005C1E9E" w:rsidP="00A66E68">
            <w:pPr>
              <w:pStyle w:val="Sansinterligne"/>
              <w:rPr>
                <w:rFonts w:eastAsia="Times New Roman" w:cstheme="minorHAnsi"/>
                <w:color w:val="000000" w:themeColor="text1"/>
                <w:szCs w:val="24"/>
              </w:rPr>
            </w:pPr>
            <w:r w:rsidRPr="001C15EF">
              <w:rPr>
                <w:rFonts w:eastAsia="Times New Roman" w:cstheme="minorHAnsi"/>
                <w:color w:val="000000" w:themeColor="text1"/>
                <w:szCs w:val="24"/>
              </w:rPr>
              <w:t>Résumé</w:t>
            </w:r>
          </w:p>
        </w:tc>
        <w:tc>
          <w:tcPr>
            <w:tcW w:w="0" w:type="auto"/>
            <w:tcBorders>
              <w:top w:val="outset" w:sz="6" w:space="0" w:color="auto"/>
              <w:left w:val="outset" w:sz="6" w:space="0" w:color="auto"/>
              <w:bottom w:val="outset" w:sz="6" w:space="0" w:color="auto"/>
              <w:right w:val="outset" w:sz="6" w:space="0" w:color="auto"/>
            </w:tcBorders>
            <w:hideMark/>
          </w:tcPr>
          <w:p w:rsidR="005C1E9E" w:rsidRPr="001C15EF" w:rsidRDefault="005C1E9E" w:rsidP="00A66E68">
            <w:pPr>
              <w:pStyle w:val="Sansinterligne"/>
              <w:rPr>
                <w:rFonts w:eastAsia="Times New Roman" w:cstheme="minorHAnsi"/>
                <w:color w:val="000000" w:themeColor="text1"/>
                <w:szCs w:val="24"/>
              </w:rPr>
            </w:pPr>
            <w:r w:rsidRPr="001C15EF">
              <w:rPr>
                <w:rFonts w:eastAsia="Times New Roman" w:cstheme="minorHAnsi"/>
                <w:color w:val="000000" w:themeColor="text1"/>
                <w:szCs w:val="24"/>
              </w:rPr>
              <w:t>La programmation par VPL de Thymio est évènementielle : les élèves découvrent comment utiliser les états des capteurs de Thymio pour déclencher des actions précises.</w:t>
            </w:r>
          </w:p>
        </w:tc>
      </w:tr>
      <w:tr w:rsidR="005C1E9E" w:rsidRPr="001C15EF" w:rsidTr="00A66E68">
        <w:tc>
          <w:tcPr>
            <w:tcW w:w="2520" w:type="dxa"/>
            <w:tcBorders>
              <w:top w:val="outset" w:sz="6" w:space="0" w:color="auto"/>
              <w:left w:val="outset" w:sz="6" w:space="0" w:color="auto"/>
              <w:bottom w:val="outset" w:sz="6" w:space="0" w:color="auto"/>
              <w:right w:val="outset" w:sz="6" w:space="0" w:color="auto"/>
            </w:tcBorders>
            <w:hideMark/>
          </w:tcPr>
          <w:p w:rsidR="005C1E9E" w:rsidRPr="001C15EF" w:rsidRDefault="005C1E9E" w:rsidP="00A66E68">
            <w:pPr>
              <w:pStyle w:val="Sansinterligne"/>
              <w:rPr>
                <w:rFonts w:eastAsia="Times New Roman" w:cstheme="minorHAnsi"/>
                <w:color w:val="000000" w:themeColor="text1"/>
                <w:szCs w:val="24"/>
              </w:rPr>
            </w:pPr>
            <w:r w:rsidRPr="001C15EF">
              <w:rPr>
                <w:rFonts w:eastAsia="Times New Roman" w:cstheme="minorHAnsi"/>
                <w:color w:val="000000" w:themeColor="text1"/>
                <w:szCs w:val="24"/>
              </w:rPr>
              <w:t>Notions</w:t>
            </w:r>
          </w:p>
        </w:tc>
        <w:tc>
          <w:tcPr>
            <w:tcW w:w="0" w:type="auto"/>
            <w:tcBorders>
              <w:top w:val="outset" w:sz="6" w:space="0" w:color="auto"/>
              <w:left w:val="outset" w:sz="6" w:space="0" w:color="auto"/>
              <w:bottom w:val="outset" w:sz="6" w:space="0" w:color="auto"/>
              <w:right w:val="outset" w:sz="6" w:space="0" w:color="auto"/>
            </w:tcBorders>
            <w:hideMark/>
          </w:tcPr>
          <w:p w:rsidR="005C1E9E" w:rsidRPr="001C15EF" w:rsidRDefault="005C1E9E" w:rsidP="00A66E68">
            <w:pPr>
              <w:pStyle w:val="Sansinterligne"/>
              <w:rPr>
                <w:rFonts w:eastAsia="Times New Roman" w:cstheme="minorHAnsi"/>
                <w:color w:val="000000" w:themeColor="text1"/>
                <w:szCs w:val="24"/>
              </w:rPr>
            </w:pPr>
            <w:r w:rsidRPr="001C15EF">
              <w:rPr>
                <w:rFonts w:eastAsia="Times New Roman" w:cstheme="minorHAnsi"/>
                <w:color w:val="000000" w:themeColor="text1"/>
                <w:szCs w:val="24"/>
              </w:rPr>
              <w:t>« Robot »</w:t>
            </w:r>
          </w:p>
          <w:p w:rsidR="005C1E9E" w:rsidRPr="001C15EF" w:rsidRDefault="005C1E9E" w:rsidP="005C1E9E">
            <w:pPr>
              <w:pStyle w:val="Sansinterligne"/>
              <w:numPr>
                <w:ilvl w:val="0"/>
                <w:numId w:val="2"/>
              </w:numPr>
              <w:rPr>
                <w:rFonts w:eastAsia="Times New Roman" w:cstheme="minorHAnsi"/>
                <w:color w:val="000000" w:themeColor="text1"/>
                <w:szCs w:val="24"/>
              </w:rPr>
            </w:pPr>
            <w:r w:rsidRPr="001C15EF">
              <w:rPr>
                <w:rFonts w:eastAsia="Times New Roman" w:cstheme="minorHAnsi"/>
                <w:color w:val="000000" w:themeColor="text1"/>
                <w:szCs w:val="24"/>
              </w:rPr>
              <w:t>Un robot possède des capteurs qui lui permettent de percevoir son environnement.</w:t>
            </w:r>
          </w:p>
          <w:p w:rsidR="005C1E9E" w:rsidRPr="001C15EF" w:rsidRDefault="005C1E9E" w:rsidP="00A66E68">
            <w:pPr>
              <w:pStyle w:val="Sansinterligne"/>
              <w:rPr>
                <w:rFonts w:eastAsia="Times New Roman" w:cstheme="minorHAnsi"/>
                <w:color w:val="000000" w:themeColor="text1"/>
                <w:szCs w:val="24"/>
              </w:rPr>
            </w:pPr>
            <w:r w:rsidRPr="001C15EF">
              <w:rPr>
                <w:rFonts w:eastAsia="Times New Roman" w:cstheme="minorHAnsi"/>
                <w:color w:val="000000" w:themeColor="text1"/>
                <w:szCs w:val="24"/>
              </w:rPr>
              <w:t>« Algorithmes »</w:t>
            </w:r>
          </w:p>
          <w:p w:rsidR="005C1E9E" w:rsidRPr="001C15EF" w:rsidRDefault="005C1E9E" w:rsidP="005C1E9E">
            <w:pPr>
              <w:pStyle w:val="Sansinterligne"/>
              <w:numPr>
                <w:ilvl w:val="0"/>
                <w:numId w:val="2"/>
              </w:numPr>
              <w:rPr>
                <w:rFonts w:eastAsia="Times New Roman" w:cstheme="minorHAnsi"/>
                <w:color w:val="000000" w:themeColor="text1"/>
                <w:szCs w:val="24"/>
              </w:rPr>
            </w:pPr>
            <w:r w:rsidRPr="001C15EF">
              <w:rPr>
                <w:rFonts w:eastAsia="Times New Roman" w:cstheme="minorHAnsi"/>
                <w:color w:val="000000" w:themeColor="text1"/>
                <w:szCs w:val="24"/>
              </w:rPr>
              <w:t>Un test dit quelle action effectuer quand une condition est vérifiée.</w:t>
            </w:r>
          </w:p>
        </w:tc>
      </w:tr>
      <w:tr w:rsidR="005C1E9E" w:rsidRPr="001C15EF" w:rsidTr="00A66E68">
        <w:tc>
          <w:tcPr>
            <w:tcW w:w="2520" w:type="dxa"/>
            <w:tcBorders>
              <w:top w:val="outset" w:sz="6" w:space="0" w:color="auto"/>
              <w:left w:val="outset" w:sz="6" w:space="0" w:color="auto"/>
              <w:bottom w:val="outset" w:sz="6" w:space="0" w:color="auto"/>
              <w:right w:val="outset" w:sz="6" w:space="0" w:color="auto"/>
            </w:tcBorders>
            <w:hideMark/>
          </w:tcPr>
          <w:p w:rsidR="005C1E9E" w:rsidRPr="001C15EF" w:rsidRDefault="005C1E9E" w:rsidP="00A66E68">
            <w:pPr>
              <w:pStyle w:val="Sansinterligne"/>
              <w:rPr>
                <w:rFonts w:eastAsia="Times New Roman" w:cstheme="minorHAnsi"/>
                <w:color w:val="000000" w:themeColor="text1"/>
                <w:szCs w:val="24"/>
              </w:rPr>
            </w:pPr>
            <w:r w:rsidRPr="001C15EF">
              <w:rPr>
                <w:rFonts w:eastAsia="Times New Roman" w:cstheme="minorHAnsi"/>
                <w:color w:val="000000" w:themeColor="text1"/>
                <w:szCs w:val="24"/>
              </w:rPr>
              <w:t>Matériel</w:t>
            </w:r>
          </w:p>
        </w:tc>
        <w:tc>
          <w:tcPr>
            <w:tcW w:w="0" w:type="auto"/>
            <w:tcBorders>
              <w:top w:val="outset" w:sz="6" w:space="0" w:color="auto"/>
              <w:left w:val="outset" w:sz="6" w:space="0" w:color="auto"/>
              <w:bottom w:val="outset" w:sz="6" w:space="0" w:color="auto"/>
              <w:right w:val="outset" w:sz="6" w:space="0" w:color="auto"/>
            </w:tcBorders>
            <w:hideMark/>
          </w:tcPr>
          <w:p w:rsidR="005C1E9E" w:rsidRPr="001C15EF" w:rsidRDefault="005C1E9E" w:rsidP="00A66E68">
            <w:pPr>
              <w:pStyle w:val="Sansinterligne"/>
              <w:rPr>
                <w:rFonts w:eastAsia="Times New Roman" w:cstheme="minorHAnsi"/>
                <w:color w:val="000000" w:themeColor="text1"/>
                <w:szCs w:val="24"/>
              </w:rPr>
            </w:pPr>
            <w:r w:rsidRPr="001C15EF">
              <w:rPr>
                <w:rFonts w:eastAsia="Times New Roman" w:cstheme="minorHAnsi"/>
                <w:color w:val="000000" w:themeColor="text1"/>
                <w:szCs w:val="24"/>
              </w:rPr>
              <w:t>P</w:t>
            </w:r>
            <w:r>
              <w:rPr>
                <w:rFonts w:eastAsia="Times New Roman" w:cstheme="minorHAnsi"/>
                <w:color w:val="000000" w:themeColor="text1"/>
                <w:szCs w:val="24"/>
              </w:rPr>
              <w:t>our le</w:t>
            </w:r>
            <w:r w:rsidRPr="001C15EF">
              <w:rPr>
                <w:rFonts w:eastAsia="Times New Roman" w:cstheme="minorHAnsi"/>
                <w:color w:val="000000" w:themeColor="text1"/>
                <w:szCs w:val="24"/>
              </w:rPr>
              <w:t xml:space="preserve"> groupe</w:t>
            </w:r>
          </w:p>
          <w:p w:rsidR="005C1E9E" w:rsidRPr="001C15EF" w:rsidRDefault="005C1E9E" w:rsidP="005C1E9E">
            <w:pPr>
              <w:pStyle w:val="Sansinterligne"/>
              <w:numPr>
                <w:ilvl w:val="0"/>
                <w:numId w:val="2"/>
              </w:numPr>
              <w:rPr>
                <w:rFonts w:eastAsia="Times New Roman" w:cstheme="minorHAnsi"/>
                <w:color w:val="000000" w:themeColor="text1"/>
                <w:szCs w:val="24"/>
              </w:rPr>
            </w:pPr>
            <w:r w:rsidRPr="001C15EF">
              <w:rPr>
                <w:rFonts w:eastAsia="Times New Roman" w:cstheme="minorHAnsi"/>
                <w:color w:val="000000" w:themeColor="text1"/>
                <w:szCs w:val="24"/>
              </w:rPr>
              <w:t>Un Thymio</w:t>
            </w:r>
          </w:p>
          <w:p w:rsidR="005C1E9E" w:rsidRPr="001C15EF" w:rsidRDefault="005C1E9E" w:rsidP="005C1E9E">
            <w:pPr>
              <w:pStyle w:val="Sansinterligne"/>
              <w:numPr>
                <w:ilvl w:val="0"/>
                <w:numId w:val="2"/>
              </w:numPr>
              <w:rPr>
                <w:rFonts w:eastAsia="Times New Roman" w:cstheme="minorHAnsi"/>
                <w:color w:val="000000" w:themeColor="text1"/>
                <w:szCs w:val="24"/>
              </w:rPr>
            </w:pPr>
            <w:r w:rsidRPr="001C15EF">
              <w:rPr>
                <w:rFonts w:eastAsia="Times New Roman" w:cstheme="minorHAnsi"/>
                <w:color w:val="000000" w:themeColor="text1"/>
                <w:szCs w:val="24"/>
              </w:rPr>
              <w:t>Un ordinateur disposant du logiciel VPL</w:t>
            </w:r>
          </w:p>
          <w:p w:rsidR="005C1E9E" w:rsidRPr="001C15EF" w:rsidRDefault="005C1E9E" w:rsidP="00A66E68">
            <w:pPr>
              <w:pStyle w:val="Sansinterligne"/>
              <w:rPr>
                <w:rFonts w:eastAsia="Times New Roman" w:cstheme="minorHAnsi"/>
                <w:color w:val="000000" w:themeColor="text1"/>
                <w:szCs w:val="24"/>
              </w:rPr>
            </w:pPr>
            <w:r w:rsidRPr="001C15EF">
              <w:rPr>
                <w:rFonts w:eastAsia="Times New Roman" w:cstheme="minorHAnsi"/>
                <w:color w:val="000000" w:themeColor="text1"/>
                <w:szCs w:val="24"/>
              </w:rPr>
              <w:t>Par élève :</w:t>
            </w:r>
          </w:p>
          <w:p w:rsidR="005C1E9E" w:rsidRPr="001C15EF" w:rsidRDefault="00583F85" w:rsidP="005C1E9E">
            <w:pPr>
              <w:pStyle w:val="Sansinterligne"/>
              <w:numPr>
                <w:ilvl w:val="0"/>
                <w:numId w:val="2"/>
              </w:numPr>
              <w:rPr>
                <w:rFonts w:eastAsia="Times New Roman" w:cstheme="minorHAnsi"/>
                <w:color w:val="000000" w:themeColor="text1"/>
                <w:szCs w:val="24"/>
              </w:rPr>
            </w:pPr>
            <w:hyperlink r:id="rId5" w:history="1">
              <w:r w:rsidR="005C1E9E" w:rsidRPr="001C15EF">
                <w:rPr>
                  <w:rFonts w:eastAsia="Times New Roman" w:cstheme="minorHAnsi"/>
                  <w:color w:val="000000" w:themeColor="text1"/>
                  <w:szCs w:val="24"/>
                </w:rPr>
                <w:t xml:space="preserve">Fiche </w:t>
              </w:r>
              <w:r w:rsidR="005C1E9E">
                <w:rPr>
                  <w:rFonts w:eastAsia="Times New Roman" w:cstheme="minorHAnsi"/>
                  <w:color w:val="000000" w:themeColor="text1"/>
                  <w:szCs w:val="24"/>
                </w:rPr>
                <w:t>1</w:t>
              </w:r>
            </w:hyperlink>
          </w:p>
          <w:p w:rsidR="005C1E9E" w:rsidRPr="001C15EF" w:rsidRDefault="005C1E9E" w:rsidP="005C1E9E">
            <w:pPr>
              <w:pStyle w:val="Sansinterligne"/>
              <w:numPr>
                <w:ilvl w:val="0"/>
                <w:numId w:val="2"/>
              </w:numPr>
              <w:rPr>
                <w:rFonts w:eastAsia="Times New Roman" w:cstheme="minorHAnsi"/>
                <w:color w:val="000000" w:themeColor="text1"/>
                <w:szCs w:val="24"/>
              </w:rPr>
            </w:pPr>
            <w:r w:rsidRPr="001C15EF">
              <w:rPr>
                <w:rFonts w:eastAsia="Times New Roman" w:cstheme="minorHAnsi"/>
                <w:color w:val="000000" w:themeColor="text1"/>
                <w:szCs w:val="24"/>
              </w:rPr>
              <w:t>(</w:t>
            </w:r>
            <w:proofErr w:type="gramStart"/>
            <w:r w:rsidRPr="001C15EF">
              <w:rPr>
                <w:rFonts w:eastAsia="Times New Roman" w:cstheme="minorHAnsi"/>
                <w:color w:val="000000" w:themeColor="text1"/>
                <w:szCs w:val="24"/>
              </w:rPr>
              <w:t>éventuellement</w:t>
            </w:r>
            <w:proofErr w:type="gramEnd"/>
            <w:r w:rsidRPr="001C15EF">
              <w:rPr>
                <w:rFonts w:eastAsia="Times New Roman" w:cstheme="minorHAnsi"/>
                <w:color w:val="000000" w:themeColor="text1"/>
                <w:szCs w:val="24"/>
              </w:rPr>
              <w:t> </w:t>
            </w:r>
            <w:hyperlink r:id="rId6" w:history="1">
              <w:r w:rsidRPr="001C15EF">
                <w:rPr>
                  <w:rFonts w:eastAsia="Times New Roman" w:cstheme="minorHAnsi"/>
                  <w:color w:val="000000" w:themeColor="text1"/>
                  <w:szCs w:val="24"/>
                </w:rPr>
                <w:t>Fiche 2</w:t>
              </w:r>
            </w:hyperlink>
            <w:r w:rsidRPr="001C15EF">
              <w:rPr>
                <w:rFonts w:eastAsia="Times New Roman" w:cstheme="minorHAnsi"/>
                <w:color w:val="000000" w:themeColor="text1"/>
                <w:szCs w:val="24"/>
              </w:rPr>
              <w:t>, de la </w:t>
            </w:r>
            <w:hyperlink r:id="rId7" w:history="1">
              <w:r w:rsidRPr="001C15EF">
                <w:rPr>
                  <w:rFonts w:eastAsia="Times New Roman" w:cstheme="minorHAnsi"/>
                  <w:color w:val="000000" w:themeColor="text1"/>
                  <w:szCs w:val="24"/>
                </w:rPr>
                <w:t>séance précédente</w:t>
              </w:r>
            </w:hyperlink>
            <w:r w:rsidRPr="001C15EF">
              <w:rPr>
                <w:rFonts w:eastAsia="Times New Roman" w:cstheme="minorHAnsi"/>
                <w:color w:val="000000" w:themeColor="text1"/>
                <w:szCs w:val="24"/>
              </w:rPr>
              <w:t>, en prolongement)</w:t>
            </w:r>
          </w:p>
        </w:tc>
      </w:tr>
      <w:tr w:rsidR="005C1E9E" w:rsidRPr="001C15EF" w:rsidTr="00A66E68">
        <w:tc>
          <w:tcPr>
            <w:tcW w:w="2520" w:type="dxa"/>
            <w:tcBorders>
              <w:top w:val="outset" w:sz="6" w:space="0" w:color="auto"/>
              <w:left w:val="outset" w:sz="6" w:space="0" w:color="auto"/>
              <w:bottom w:val="outset" w:sz="6" w:space="0" w:color="auto"/>
              <w:right w:val="outset" w:sz="6" w:space="0" w:color="auto"/>
            </w:tcBorders>
            <w:hideMark/>
          </w:tcPr>
          <w:p w:rsidR="005C1E9E" w:rsidRPr="001C15EF" w:rsidRDefault="005C1E9E" w:rsidP="00A66E68">
            <w:pPr>
              <w:pStyle w:val="Sansinterligne"/>
              <w:rPr>
                <w:rFonts w:eastAsia="Times New Roman" w:cstheme="minorHAnsi"/>
                <w:color w:val="000000" w:themeColor="text1"/>
                <w:szCs w:val="24"/>
              </w:rPr>
            </w:pPr>
            <w:r w:rsidRPr="001C15EF">
              <w:rPr>
                <w:rFonts w:eastAsia="Times New Roman" w:cstheme="minorHAnsi"/>
                <w:color w:val="000000" w:themeColor="text1"/>
                <w:szCs w:val="24"/>
              </w:rPr>
              <w:t>Lexique</w:t>
            </w:r>
          </w:p>
        </w:tc>
        <w:tc>
          <w:tcPr>
            <w:tcW w:w="0" w:type="auto"/>
            <w:tcBorders>
              <w:top w:val="outset" w:sz="6" w:space="0" w:color="auto"/>
              <w:left w:val="outset" w:sz="6" w:space="0" w:color="auto"/>
              <w:bottom w:val="outset" w:sz="6" w:space="0" w:color="auto"/>
              <w:right w:val="outset" w:sz="6" w:space="0" w:color="auto"/>
            </w:tcBorders>
            <w:hideMark/>
          </w:tcPr>
          <w:p w:rsidR="005C1E9E" w:rsidRPr="001C15EF" w:rsidRDefault="005C1E9E" w:rsidP="00A66E68">
            <w:pPr>
              <w:pStyle w:val="Sansinterligne"/>
              <w:rPr>
                <w:rFonts w:eastAsia="Times New Roman" w:cstheme="minorHAnsi"/>
                <w:color w:val="000000" w:themeColor="text1"/>
                <w:szCs w:val="24"/>
              </w:rPr>
            </w:pPr>
            <w:r w:rsidRPr="001C15EF">
              <w:rPr>
                <w:rFonts w:eastAsia="Times New Roman" w:cstheme="minorHAnsi"/>
                <w:color w:val="000000" w:themeColor="text1"/>
                <w:szCs w:val="24"/>
              </w:rPr>
              <w:t>Capteur, évènement</w:t>
            </w:r>
          </w:p>
        </w:tc>
      </w:tr>
    </w:tbl>
    <w:p w:rsidR="005C1E9E" w:rsidRDefault="005C1E9E" w:rsidP="005C1E9E">
      <w:pPr>
        <w:pStyle w:val="Sansinterligne"/>
        <w:rPr>
          <w:rFonts w:eastAsia="Times New Roman" w:cstheme="minorHAnsi"/>
          <w:b/>
          <w:bCs/>
          <w:color w:val="000000" w:themeColor="text1"/>
          <w:sz w:val="24"/>
          <w:szCs w:val="24"/>
        </w:rPr>
      </w:pPr>
    </w:p>
    <w:p w:rsidR="005C1E9E" w:rsidRDefault="005C1E9E" w:rsidP="005C1E9E">
      <w:pPr>
        <w:pStyle w:val="Sansinterligne"/>
        <w:rPr>
          <w:rFonts w:eastAsia="Times New Roman" w:cstheme="minorHAnsi"/>
          <w:b/>
          <w:bCs/>
          <w:color w:val="000000" w:themeColor="text1"/>
          <w:sz w:val="24"/>
          <w:szCs w:val="24"/>
        </w:rPr>
      </w:pPr>
      <w:r w:rsidRPr="001C15EF">
        <w:rPr>
          <w:rFonts w:eastAsia="Times New Roman" w:cstheme="minorHAnsi"/>
          <w:b/>
          <w:bCs/>
          <w:color w:val="000000" w:themeColor="text1"/>
          <w:sz w:val="24"/>
          <w:szCs w:val="24"/>
        </w:rPr>
        <w:t>Situation déclenchante</w:t>
      </w:r>
    </w:p>
    <w:p w:rsidR="005C1E9E" w:rsidRPr="001C15EF" w:rsidRDefault="005C1E9E" w:rsidP="005C1E9E">
      <w:pPr>
        <w:pStyle w:val="Sansinterligne"/>
        <w:rPr>
          <w:rFonts w:eastAsia="Times New Roman" w:cstheme="minorHAnsi"/>
          <w:b/>
          <w:bCs/>
          <w:color w:val="000000" w:themeColor="text1"/>
          <w:sz w:val="24"/>
          <w:szCs w:val="24"/>
        </w:rPr>
      </w:pPr>
    </w:p>
    <w:p w:rsidR="005C1E9E" w:rsidRPr="001C15EF" w:rsidRDefault="005C1E9E" w:rsidP="005C1E9E">
      <w:pPr>
        <w:pStyle w:val="Sansinterligne"/>
        <w:rPr>
          <w:rFonts w:eastAsia="Times New Roman" w:cstheme="minorHAnsi"/>
          <w:color w:val="000000" w:themeColor="text1"/>
          <w:sz w:val="24"/>
          <w:szCs w:val="24"/>
        </w:rPr>
      </w:pPr>
      <w:r w:rsidRPr="001C15EF">
        <w:rPr>
          <w:rFonts w:eastAsia="Times New Roman" w:cstheme="minorHAnsi"/>
          <w:color w:val="000000" w:themeColor="text1"/>
          <w:sz w:val="24"/>
          <w:szCs w:val="24"/>
        </w:rPr>
        <w:t>Lors de la séance précédente, les élèves ont pu programmer quelques comportements simples de Thymio : avancer, changer de couleur. Mais ils ont également repéré que Thymio ne revenait jamais dans son état initial : s’il commençait à avancer, rien dans son programme ne lui disait comment ou à quelle condition s’arrêter. L’enseignant reformule cette constatation : q</w:t>
      </w:r>
      <w:r w:rsidRPr="001C15EF">
        <w:rPr>
          <w:rFonts w:eastAsia="Times New Roman" w:cstheme="minorHAnsi"/>
          <w:i/>
          <w:iCs/>
          <w:color w:val="000000" w:themeColor="text1"/>
          <w:sz w:val="24"/>
          <w:szCs w:val="24"/>
        </w:rPr>
        <w:t xml:space="preserve">uand un capteur détecte quelque </w:t>
      </w:r>
      <w:r w:rsidR="00583F85">
        <w:rPr>
          <w:rFonts w:eastAsia="Times New Roman" w:cstheme="minorHAnsi"/>
          <w:i/>
          <w:iCs/>
          <w:color w:val="000000" w:themeColor="text1"/>
          <w:sz w:val="24"/>
          <w:szCs w:val="24"/>
        </w:rPr>
        <w:t>chose, on dit qu’il y a un « événement » ; à chaque évé</w:t>
      </w:r>
      <w:r w:rsidRPr="001C15EF">
        <w:rPr>
          <w:rFonts w:eastAsia="Times New Roman" w:cstheme="minorHAnsi"/>
          <w:i/>
          <w:iCs/>
          <w:color w:val="000000" w:themeColor="text1"/>
          <w:sz w:val="24"/>
          <w:szCs w:val="24"/>
        </w:rPr>
        <w:t>nement, Thymio vérifie dans son programme si un test lui donne des instructions à suivre dans ce cas. À votre avis, est-ce que ne rien détecter pourrait être un évènement à part entière ?</w:t>
      </w:r>
    </w:p>
    <w:p w:rsidR="005C1E9E" w:rsidRDefault="005C1E9E" w:rsidP="005C1E9E">
      <w:pPr>
        <w:pStyle w:val="Sansinterligne"/>
        <w:rPr>
          <w:rFonts w:eastAsia="Times New Roman" w:cstheme="minorHAnsi"/>
          <w:b/>
          <w:bCs/>
          <w:color w:val="000000" w:themeColor="text1"/>
          <w:sz w:val="24"/>
          <w:szCs w:val="24"/>
        </w:rPr>
      </w:pPr>
    </w:p>
    <w:p w:rsidR="005C1E9E" w:rsidRPr="001C15EF" w:rsidRDefault="005C1E9E" w:rsidP="005C1E9E">
      <w:pPr>
        <w:pStyle w:val="Sansinterligne"/>
        <w:rPr>
          <w:rFonts w:eastAsia="Times New Roman" w:cstheme="minorHAnsi"/>
          <w:b/>
          <w:bCs/>
          <w:color w:val="000000" w:themeColor="text1"/>
          <w:sz w:val="24"/>
          <w:szCs w:val="24"/>
        </w:rPr>
      </w:pPr>
      <w:r w:rsidRPr="001C15EF">
        <w:rPr>
          <w:rFonts w:eastAsia="Times New Roman" w:cstheme="minorHAnsi"/>
          <w:b/>
          <w:bCs/>
          <w:color w:val="000000" w:themeColor="text1"/>
          <w:sz w:val="24"/>
          <w:szCs w:val="24"/>
        </w:rPr>
        <w:t xml:space="preserve">Expérimentation </w:t>
      </w:r>
      <w:r>
        <w:rPr>
          <w:rFonts w:eastAsia="Times New Roman" w:cstheme="minorHAnsi"/>
          <w:b/>
          <w:bCs/>
          <w:color w:val="000000" w:themeColor="text1"/>
          <w:sz w:val="24"/>
          <w:szCs w:val="24"/>
        </w:rPr>
        <w:t xml:space="preserve">: détections et non-détections </w:t>
      </w:r>
    </w:p>
    <w:p w:rsidR="005C1E9E" w:rsidRPr="001C15EF" w:rsidRDefault="005C1E9E" w:rsidP="005C1E9E">
      <w:pPr>
        <w:pStyle w:val="Sansinterligne"/>
        <w:rPr>
          <w:rFonts w:eastAsia="Times New Roman" w:cstheme="minorHAnsi"/>
          <w:color w:val="000000" w:themeColor="text1"/>
          <w:sz w:val="24"/>
          <w:szCs w:val="24"/>
        </w:rPr>
      </w:pPr>
      <w:r w:rsidRPr="001C15EF">
        <w:rPr>
          <w:rFonts w:eastAsia="Times New Roman" w:cstheme="minorHAnsi"/>
          <w:color w:val="000000" w:themeColor="text1"/>
          <w:sz w:val="24"/>
          <w:szCs w:val="24"/>
        </w:rPr>
        <w:t>L’enseignant distribue alors la </w:t>
      </w:r>
      <w:hyperlink r:id="rId8" w:history="1">
        <w:r w:rsidRPr="001C15EF">
          <w:rPr>
            <w:rFonts w:eastAsia="Times New Roman" w:cstheme="minorHAnsi"/>
            <w:color w:val="000000" w:themeColor="text1"/>
            <w:sz w:val="24"/>
            <w:szCs w:val="24"/>
          </w:rPr>
          <w:t xml:space="preserve">Fiche </w:t>
        </w:r>
        <w:r>
          <w:rPr>
            <w:rFonts w:eastAsia="Times New Roman" w:cstheme="minorHAnsi"/>
            <w:color w:val="000000" w:themeColor="text1"/>
            <w:sz w:val="24"/>
            <w:szCs w:val="24"/>
          </w:rPr>
          <w:t>1</w:t>
        </w:r>
      </w:hyperlink>
      <w:r w:rsidRPr="001C15EF">
        <w:rPr>
          <w:rFonts w:eastAsia="Times New Roman" w:cstheme="minorHAnsi"/>
          <w:color w:val="000000" w:themeColor="text1"/>
          <w:sz w:val="24"/>
          <w:szCs w:val="24"/>
        </w:rPr>
        <w:t xml:space="preserve">. </w:t>
      </w:r>
      <w:r>
        <w:rPr>
          <w:rFonts w:eastAsia="Times New Roman" w:cstheme="minorHAnsi"/>
          <w:color w:val="000000" w:themeColor="text1"/>
          <w:sz w:val="24"/>
          <w:szCs w:val="24"/>
        </w:rPr>
        <w:t>Le</w:t>
      </w:r>
      <w:r w:rsidRPr="001C15EF">
        <w:rPr>
          <w:rFonts w:eastAsia="Times New Roman" w:cstheme="minorHAnsi"/>
          <w:color w:val="000000" w:themeColor="text1"/>
          <w:sz w:val="24"/>
          <w:szCs w:val="24"/>
        </w:rPr>
        <w:t xml:space="preserve"> groupe va devoir tester les programmes proposés, toujours en effaçant les programmes précédents, et répondre aux questions posées.</w:t>
      </w:r>
    </w:p>
    <w:p w:rsidR="005C1E9E" w:rsidRDefault="005C1E9E" w:rsidP="005C1E9E">
      <w:pPr>
        <w:pStyle w:val="Sansinterligne"/>
        <w:rPr>
          <w:rFonts w:eastAsia="Times New Roman" w:cstheme="minorHAnsi"/>
          <w:b/>
          <w:bCs/>
          <w:color w:val="000000" w:themeColor="text1"/>
          <w:sz w:val="24"/>
          <w:szCs w:val="24"/>
        </w:rPr>
      </w:pPr>
    </w:p>
    <w:p w:rsidR="005C1E9E" w:rsidRPr="001C15EF" w:rsidRDefault="005C1E9E" w:rsidP="005C1E9E">
      <w:pPr>
        <w:pStyle w:val="Sansinterligne"/>
        <w:rPr>
          <w:rFonts w:eastAsia="Times New Roman" w:cstheme="minorHAnsi"/>
          <w:color w:val="000000" w:themeColor="text1"/>
          <w:sz w:val="24"/>
          <w:szCs w:val="24"/>
        </w:rPr>
      </w:pPr>
      <w:r w:rsidRPr="001C15EF">
        <w:rPr>
          <w:rFonts w:eastAsia="Times New Roman" w:cstheme="minorHAnsi"/>
          <w:b/>
          <w:bCs/>
          <w:color w:val="000000" w:themeColor="text1"/>
          <w:sz w:val="24"/>
          <w:szCs w:val="24"/>
        </w:rPr>
        <w:t>Note scientifique</w:t>
      </w:r>
      <w:r w:rsidRPr="001C15EF">
        <w:rPr>
          <w:rFonts w:eastAsia="Times New Roman" w:cstheme="minorHAnsi"/>
          <w:color w:val="000000" w:themeColor="text1"/>
          <w:sz w:val="24"/>
          <w:szCs w:val="24"/>
        </w:rPr>
        <w:br/>
        <w:t>Pour la première fois, le Programme 5 contient plus qu’un test (il en contient 2). Il faut reproduire les deux tests l’un en dessous de l’autre pour que le programme soit complet.</w:t>
      </w:r>
    </w:p>
    <w:p w:rsidR="005C1E9E" w:rsidRDefault="005C1E9E" w:rsidP="005C1E9E">
      <w:pPr>
        <w:pStyle w:val="Sansinterligne"/>
        <w:rPr>
          <w:rFonts w:eastAsia="Times New Roman" w:cstheme="minorHAnsi"/>
          <w:b/>
          <w:bCs/>
          <w:color w:val="000000" w:themeColor="text1"/>
          <w:sz w:val="24"/>
          <w:szCs w:val="24"/>
        </w:rPr>
      </w:pPr>
    </w:p>
    <w:p w:rsidR="005C1E9E" w:rsidRPr="001C15EF" w:rsidRDefault="005C1E9E" w:rsidP="005C1E9E">
      <w:pPr>
        <w:pStyle w:val="Sansinterligne"/>
        <w:rPr>
          <w:rFonts w:eastAsia="Times New Roman" w:cstheme="minorHAnsi"/>
          <w:b/>
          <w:bCs/>
          <w:color w:val="000000" w:themeColor="text1"/>
          <w:sz w:val="24"/>
          <w:szCs w:val="24"/>
        </w:rPr>
      </w:pPr>
      <w:r>
        <w:rPr>
          <w:rFonts w:eastAsia="Times New Roman" w:cstheme="minorHAnsi"/>
          <w:b/>
          <w:bCs/>
          <w:color w:val="000000" w:themeColor="text1"/>
          <w:sz w:val="24"/>
          <w:szCs w:val="24"/>
        </w:rPr>
        <w:t>Bilan</w:t>
      </w:r>
    </w:p>
    <w:p w:rsidR="005C1E9E" w:rsidRPr="001C15EF" w:rsidRDefault="005C1E9E" w:rsidP="005C1E9E">
      <w:pPr>
        <w:pStyle w:val="Sansinterligne"/>
        <w:rPr>
          <w:rFonts w:eastAsia="Times New Roman" w:cstheme="minorHAnsi"/>
          <w:color w:val="000000" w:themeColor="text1"/>
          <w:sz w:val="24"/>
          <w:szCs w:val="24"/>
        </w:rPr>
      </w:pPr>
      <w:r w:rsidRPr="001C15EF">
        <w:rPr>
          <w:rFonts w:eastAsia="Times New Roman" w:cstheme="minorHAnsi"/>
          <w:color w:val="000000" w:themeColor="text1"/>
          <w:sz w:val="24"/>
          <w:szCs w:val="24"/>
        </w:rPr>
        <w:t>L</w:t>
      </w:r>
      <w:r>
        <w:rPr>
          <w:rFonts w:eastAsia="Times New Roman" w:cstheme="minorHAnsi"/>
          <w:color w:val="000000" w:themeColor="text1"/>
          <w:sz w:val="24"/>
          <w:szCs w:val="24"/>
        </w:rPr>
        <w:t>e groupe</w:t>
      </w:r>
      <w:r w:rsidRPr="001C15EF">
        <w:rPr>
          <w:rFonts w:eastAsia="Times New Roman" w:cstheme="minorHAnsi"/>
          <w:color w:val="000000" w:themeColor="text1"/>
          <w:sz w:val="24"/>
          <w:szCs w:val="24"/>
        </w:rPr>
        <w:t xml:space="preserve"> réalise que VPL permet d’écrire des tests très précis, selon que les capteurs détectent quelque chose (icône rouge), détectent une absence (icône blanche), ou qu’on ne se préoccupe pas de leur état (icône grise).</w:t>
      </w:r>
    </w:p>
    <w:p w:rsidR="005C1E9E" w:rsidRDefault="005C1E9E" w:rsidP="005C1E9E">
      <w:pPr>
        <w:pStyle w:val="Sansinterligne"/>
        <w:rPr>
          <w:rFonts w:eastAsia="Times New Roman" w:cstheme="minorHAnsi"/>
          <w:b/>
          <w:bCs/>
          <w:color w:val="000000" w:themeColor="text1"/>
          <w:sz w:val="24"/>
          <w:szCs w:val="24"/>
        </w:rPr>
      </w:pPr>
    </w:p>
    <w:p w:rsidR="005C1E9E" w:rsidRPr="001C15EF" w:rsidRDefault="005C1E9E" w:rsidP="005C1E9E">
      <w:pPr>
        <w:pStyle w:val="Sansinterligne"/>
        <w:rPr>
          <w:rFonts w:eastAsia="Times New Roman" w:cstheme="minorHAnsi"/>
          <w:b/>
          <w:bCs/>
          <w:color w:val="000000" w:themeColor="text1"/>
          <w:sz w:val="24"/>
          <w:szCs w:val="24"/>
        </w:rPr>
      </w:pPr>
      <w:r w:rsidRPr="001C15EF">
        <w:rPr>
          <w:rFonts w:eastAsia="Times New Roman" w:cstheme="minorHAnsi"/>
          <w:b/>
          <w:bCs/>
          <w:color w:val="000000" w:themeColor="text1"/>
          <w:sz w:val="24"/>
          <w:szCs w:val="24"/>
        </w:rPr>
        <w:t>Conclusion et traces écrites</w:t>
      </w:r>
    </w:p>
    <w:p w:rsidR="005C1E9E" w:rsidRPr="001C15EF" w:rsidRDefault="005C1E9E" w:rsidP="005C1E9E">
      <w:pPr>
        <w:pStyle w:val="Sansinterligne"/>
        <w:rPr>
          <w:rFonts w:eastAsia="Times New Roman" w:cstheme="minorHAnsi"/>
          <w:color w:val="000000" w:themeColor="text1"/>
          <w:sz w:val="24"/>
          <w:szCs w:val="24"/>
        </w:rPr>
      </w:pPr>
      <w:r w:rsidRPr="001C15EF">
        <w:rPr>
          <w:rFonts w:eastAsia="Times New Roman" w:cstheme="minorHAnsi"/>
          <w:color w:val="000000" w:themeColor="text1"/>
          <w:sz w:val="24"/>
          <w:szCs w:val="24"/>
        </w:rPr>
        <w:t>L</w:t>
      </w:r>
      <w:r>
        <w:rPr>
          <w:rFonts w:eastAsia="Times New Roman" w:cstheme="minorHAnsi"/>
          <w:color w:val="000000" w:themeColor="text1"/>
          <w:sz w:val="24"/>
          <w:szCs w:val="24"/>
        </w:rPr>
        <w:t>e groupe</w:t>
      </w:r>
      <w:r w:rsidRPr="001C15EF">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synthétise </w:t>
      </w:r>
      <w:r w:rsidRPr="001C15EF">
        <w:rPr>
          <w:rFonts w:eastAsia="Times New Roman" w:cstheme="minorHAnsi"/>
          <w:color w:val="000000" w:themeColor="text1"/>
          <w:sz w:val="24"/>
          <w:szCs w:val="24"/>
        </w:rPr>
        <w:t>ce qui a été appris au cours de cette séance :</w:t>
      </w:r>
    </w:p>
    <w:p w:rsidR="005C1E9E" w:rsidRPr="001C15EF" w:rsidRDefault="005C1E9E" w:rsidP="005C1E9E">
      <w:pPr>
        <w:pStyle w:val="Sansinterligne"/>
        <w:numPr>
          <w:ilvl w:val="0"/>
          <w:numId w:val="1"/>
        </w:numPr>
        <w:rPr>
          <w:rFonts w:eastAsia="Times New Roman" w:cstheme="minorHAnsi"/>
          <w:color w:val="000000" w:themeColor="text1"/>
          <w:sz w:val="24"/>
          <w:szCs w:val="24"/>
        </w:rPr>
      </w:pPr>
      <w:r w:rsidRPr="001C15EF">
        <w:rPr>
          <w:rFonts w:eastAsia="Times New Roman" w:cstheme="minorHAnsi"/>
          <w:i/>
          <w:iCs/>
          <w:color w:val="000000" w:themeColor="text1"/>
          <w:sz w:val="24"/>
          <w:szCs w:val="24"/>
        </w:rPr>
        <w:t>Quand un capteur détecte quelque chose, on dit qu’il y a un évènement.</w:t>
      </w:r>
    </w:p>
    <w:p w:rsidR="005C1E9E" w:rsidRPr="001C15EF" w:rsidRDefault="005C1E9E" w:rsidP="005C1E9E">
      <w:pPr>
        <w:pStyle w:val="Sansinterligne"/>
        <w:numPr>
          <w:ilvl w:val="0"/>
          <w:numId w:val="1"/>
        </w:numPr>
        <w:rPr>
          <w:rFonts w:eastAsia="Times New Roman" w:cstheme="minorHAnsi"/>
          <w:color w:val="000000" w:themeColor="text1"/>
          <w:sz w:val="24"/>
          <w:szCs w:val="24"/>
        </w:rPr>
      </w:pPr>
      <w:r w:rsidRPr="001C15EF">
        <w:rPr>
          <w:rFonts w:eastAsia="Times New Roman" w:cstheme="minorHAnsi"/>
          <w:i/>
          <w:iCs/>
          <w:color w:val="000000" w:themeColor="text1"/>
          <w:sz w:val="24"/>
          <w:szCs w:val="24"/>
        </w:rPr>
        <w:t>Une condition peut être « un évènement est arrivé » ou « un évènement n’est pas arrivé »  </w:t>
      </w:r>
    </w:p>
    <w:p w:rsidR="00583F85" w:rsidRDefault="00583F85" w:rsidP="005C1E9E">
      <w:pPr>
        <w:pStyle w:val="Sansinterligne"/>
        <w:rPr>
          <w:rFonts w:eastAsia="Times New Roman" w:cstheme="minorHAnsi"/>
          <w:b/>
          <w:bCs/>
          <w:color w:val="000000" w:themeColor="text1"/>
          <w:sz w:val="24"/>
          <w:szCs w:val="24"/>
        </w:rPr>
      </w:pPr>
    </w:p>
    <w:p w:rsidR="005C1E9E" w:rsidRPr="001C15EF" w:rsidRDefault="005C1E9E" w:rsidP="005C1E9E">
      <w:pPr>
        <w:pStyle w:val="Sansinterligne"/>
        <w:rPr>
          <w:rFonts w:eastAsia="Times New Roman" w:cstheme="minorHAnsi"/>
          <w:b/>
          <w:bCs/>
          <w:color w:val="000000" w:themeColor="text1"/>
          <w:sz w:val="24"/>
          <w:szCs w:val="24"/>
        </w:rPr>
      </w:pPr>
      <w:r w:rsidRPr="001C15EF">
        <w:rPr>
          <w:rFonts w:eastAsia="Times New Roman" w:cstheme="minorHAnsi"/>
          <w:b/>
          <w:bCs/>
          <w:color w:val="000000" w:themeColor="text1"/>
          <w:sz w:val="24"/>
          <w:szCs w:val="24"/>
        </w:rPr>
        <w:t>Prolongement</w:t>
      </w:r>
    </w:p>
    <w:p w:rsidR="005C1E9E" w:rsidRPr="001C15EF" w:rsidRDefault="005C1E9E" w:rsidP="005C1E9E">
      <w:pPr>
        <w:pStyle w:val="Sansinterligne"/>
        <w:rPr>
          <w:rFonts w:eastAsia="Times New Roman" w:cstheme="minorHAnsi"/>
          <w:color w:val="000000" w:themeColor="text1"/>
          <w:sz w:val="24"/>
          <w:szCs w:val="24"/>
        </w:rPr>
      </w:pPr>
      <w:r w:rsidRPr="001C15EF">
        <w:rPr>
          <w:rFonts w:eastAsia="Times New Roman" w:cstheme="minorHAnsi"/>
          <w:color w:val="000000" w:themeColor="text1"/>
          <w:sz w:val="24"/>
          <w:szCs w:val="24"/>
        </w:rPr>
        <w:t>Les élèves les plus rapides peuvent appliquer cette découverte pour compléter les programmes de la </w:t>
      </w:r>
      <w:hyperlink r:id="rId9" w:history="1">
        <w:r>
          <w:rPr>
            <w:rFonts w:eastAsia="Times New Roman" w:cstheme="minorHAnsi"/>
            <w:color w:val="000000" w:themeColor="text1"/>
            <w:sz w:val="24"/>
            <w:szCs w:val="24"/>
          </w:rPr>
          <w:t>Fiche</w:t>
        </w:r>
      </w:hyperlink>
      <w:r>
        <w:rPr>
          <w:rFonts w:eastAsia="Times New Roman" w:cstheme="minorHAnsi"/>
          <w:color w:val="000000" w:themeColor="text1"/>
          <w:sz w:val="24"/>
          <w:szCs w:val="24"/>
        </w:rPr>
        <w:t xml:space="preserve"> 2</w:t>
      </w:r>
      <w:r w:rsidRPr="001C15EF">
        <w:rPr>
          <w:rFonts w:eastAsia="Times New Roman" w:cstheme="minorHAnsi"/>
          <w:color w:val="000000" w:themeColor="text1"/>
          <w:sz w:val="24"/>
          <w:szCs w:val="24"/>
        </w:rPr>
        <w:t> (</w:t>
      </w:r>
      <w:hyperlink r:id="rId10" w:history="1">
        <w:r w:rsidRPr="001C15EF">
          <w:rPr>
            <w:rFonts w:eastAsia="Times New Roman" w:cstheme="minorHAnsi"/>
            <w:color w:val="000000" w:themeColor="text1"/>
            <w:sz w:val="24"/>
            <w:szCs w:val="24"/>
          </w:rPr>
          <w:t>séance précédente</w:t>
        </w:r>
      </w:hyperlink>
      <w:r w:rsidRPr="001C15EF">
        <w:rPr>
          <w:rFonts w:eastAsia="Times New Roman" w:cstheme="minorHAnsi"/>
          <w:color w:val="000000" w:themeColor="text1"/>
          <w:sz w:val="24"/>
          <w:szCs w:val="24"/>
        </w:rPr>
        <w:t>) :</w:t>
      </w:r>
    </w:p>
    <w:p w:rsidR="005C1E9E" w:rsidRPr="001C15EF" w:rsidRDefault="005C1E9E" w:rsidP="005C1E9E">
      <w:pPr>
        <w:pStyle w:val="Sansinterligne"/>
        <w:numPr>
          <w:ilvl w:val="0"/>
          <w:numId w:val="1"/>
        </w:numPr>
        <w:rPr>
          <w:rFonts w:eastAsia="Times New Roman" w:cstheme="minorHAnsi"/>
          <w:color w:val="000000" w:themeColor="text1"/>
          <w:sz w:val="24"/>
          <w:szCs w:val="24"/>
        </w:rPr>
      </w:pPr>
      <w:r w:rsidRPr="001C15EF">
        <w:rPr>
          <w:rFonts w:eastAsia="Times New Roman" w:cstheme="minorHAnsi"/>
          <w:color w:val="000000" w:themeColor="text1"/>
          <w:sz w:val="24"/>
          <w:szCs w:val="24"/>
        </w:rPr>
        <w:t>Programme 1 : ajouter un test pour que Thymio s’arrête (quand on appuie sur une autre touche, par exemple).</w:t>
      </w:r>
    </w:p>
    <w:p w:rsidR="005C1E9E" w:rsidRPr="001C15EF" w:rsidRDefault="005C1E9E" w:rsidP="005C1E9E">
      <w:pPr>
        <w:pStyle w:val="Sansinterligne"/>
        <w:numPr>
          <w:ilvl w:val="0"/>
          <w:numId w:val="1"/>
        </w:numPr>
        <w:rPr>
          <w:rFonts w:eastAsia="Times New Roman" w:cstheme="minorHAnsi"/>
          <w:color w:val="000000" w:themeColor="text1"/>
          <w:sz w:val="24"/>
          <w:szCs w:val="24"/>
        </w:rPr>
      </w:pPr>
      <w:r>
        <w:rPr>
          <w:rFonts w:eastAsia="Times New Roman" w:cstheme="minorHAnsi"/>
          <w:color w:val="000000" w:themeColor="text1"/>
          <w:sz w:val="24"/>
          <w:szCs w:val="24"/>
        </w:rPr>
        <w:t>Progra</w:t>
      </w:r>
      <w:r w:rsidRPr="001C15EF">
        <w:rPr>
          <w:rFonts w:eastAsia="Times New Roman" w:cstheme="minorHAnsi"/>
          <w:color w:val="000000" w:themeColor="text1"/>
          <w:sz w:val="24"/>
          <w:szCs w:val="24"/>
        </w:rPr>
        <w:t>mme 2 : ajouter un test pour que Thymio ne soit plus vert (par exemple, qu’il devienne jaune) s’il ne détecte plus rien devant lui.</w:t>
      </w:r>
    </w:p>
    <w:p w:rsidR="005C1E9E" w:rsidRPr="001C15EF" w:rsidRDefault="005C1E9E" w:rsidP="005C1E9E">
      <w:pPr>
        <w:pStyle w:val="Sansinterligne"/>
        <w:numPr>
          <w:ilvl w:val="0"/>
          <w:numId w:val="1"/>
        </w:numPr>
        <w:rPr>
          <w:rFonts w:eastAsia="Times New Roman" w:cstheme="minorHAnsi"/>
          <w:color w:val="000000" w:themeColor="text1"/>
          <w:sz w:val="24"/>
          <w:szCs w:val="24"/>
        </w:rPr>
      </w:pPr>
      <w:r w:rsidRPr="001C15EF">
        <w:rPr>
          <w:rFonts w:eastAsia="Times New Roman" w:cstheme="minorHAnsi"/>
          <w:color w:val="000000" w:themeColor="text1"/>
          <w:sz w:val="24"/>
          <w:szCs w:val="24"/>
        </w:rPr>
        <w:t xml:space="preserve">Programme </w:t>
      </w:r>
      <w:r w:rsidR="001063C2">
        <w:rPr>
          <w:rFonts w:eastAsia="Times New Roman" w:cstheme="minorHAnsi"/>
          <w:color w:val="000000" w:themeColor="text1"/>
          <w:sz w:val="24"/>
          <w:szCs w:val="24"/>
        </w:rPr>
        <w:t>3 : ajouter un test pour que</w:t>
      </w:r>
      <w:r w:rsidRPr="001C15EF">
        <w:rPr>
          <w:rFonts w:eastAsia="Times New Roman" w:cstheme="minorHAnsi"/>
          <w:color w:val="000000" w:themeColor="text1"/>
          <w:sz w:val="24"/>
          <w:szCs w:val="24"/>
        </w:rPr>
        <w:t xml:space="preserve"> Thymio ne soit plus bleu s’il ne détecte rien sous lui.</w:t>
      </w:r>
    </w:p>
    <w:tbl>
      <w:tblPr>
        <w:tblStyle w:val="TableGrid"/>
        <w:tblW w:w="10826" w:type="dxa"/>
        <w:jc w:val="center"/>
        <w:tblInd w:w="0" w:type="dxa"/>
        <w:tblCellMar>
          <w:top w:w="115" w:type="dxa"/>
          <w:left w:w="301" w:type="dxa"/>
          <w:bottom w:w="96" w:type="dxa"/>
          <w:right w:w="236" w:type="dxa"/>
        </w:tblCellMar>
        <w:tblLook w:val="04A0" w:firstRow="1" w:lastRow="0" w:firstColumn="1" w:lastColumn="0" w:noHBand="0" w:noVBand="1"/>
      </w:tblPr>
      <w:tblGrid>
        <w:gridCol w:w="10826"/>
      </w:tblGrid>
      <w:tr w:rsidR="005C1E9E" w:rsidTr="00A66E68">
        <w:trPr>
          <w:trHeight w:val="750"/>
          <w:jc w:val="center"/>
        </w:trPr>
        <w:tc>
          <w:tcPr>
            <w:tcW w:w="10826" w:type="dxa"/>
            <w:shd w:val="clear" w:color="auto" w:fill="AEAAAA" w:themeFill="background2" w:themeFillShade="BF"/>
          </w:tcPr>
          <w:p w:rsidR="005C1E9E" w:rsidRPr="00364DE2" w:rsidRDefault="005C1E9E" w:rsidP="00A66E68">
            <w:pPr>
              <w:pStyle w:val="Sansinterligne"/>
              <w:jc w:val="center"/>
              <w:rPr>
                <w:b/>
                <w:color w:val="FFFFFF" w:themeColor="background1"/>
                <w:sz w:val="32"/>
              </w:rPr>
            </w:pPr>
            <w:bookmarkStart w:id="0" w:name="_GoBack"/>
            <w:bookmarkEnd w:id="0"/>
            <w:r>
              <w:rPr>
                <w:b/>
                <w:color w:val="FFFFFF" w:themeColor="background1"/>
                <w:sz w:val="32"/>
              </w:rPr>
              <w:lastRenderedPageBreak/>
              <w:t>Programmer avec</w:t>
            </w:r>
            <w:r w:rsidRPr="00364DE2">
              <w:rPr>
                <w:b/>
                <w:color w:val="FFFFFF" w:themeColor="background1"/>
                <w:sz w:val="32"/>
              </w:rPr>
              <w:t xml:space="preserve"> Thymio</w:t>
            </w:r>
            <w:r>
              <w:rPr>
                <w:b/>
                <w:color w:val="FFFFFF" w:themeColor="background1"/>
                <w:sz w:val="32"/>
              </w:rPr>
              <w:t xml:space="preserve"> (2)</w:t>
            </w:r>
          </w:p>
          <w:p w:rsidR="005C1E9E" w:rsidRDefault="005C1E9E" w:rsidP="00A66E68">
            <w:pPr>
              <w:pStyle w:val="Sansinterligne"/>
              <w:jc w:val="center"/>
            </w:pPr>
            <w:r w:rsidRPr="00364DE2">
              <w:rPr>
                <w:b/>
                <w:color w:val="FFFFFF" w:themeColor="background1"/>
                <w:sz w:val="32"/>
              </w:rPr>
              <w:t xml:space="preserve">Séance </w:t>
            </w:r>
            <w:r>
              <w:rPr>
                <w:b/>
                <w:color w:val="FFFFFF" w:themeColor="background1"/>
                <w:sz w:val="32"/>
              </w:rPr>
              <w:t>4 – Fiche 1</w:t>
            </w:r>
          </w:p>
        </w:tc>
      </w:tr>
    </w:tbl>
    <w:p w:rsidR="005C1E9E" w:rsidRDefault="005C1E9E" w:rsidP="005C1E9E">
      <w:pPr>
        <w:pStyle w:val="Sansinterligne"/>
        <w:rPr>
          <w:rFonts w:cstheme="minorHAnsi"/>
          <w:sz w:val="24"/>
          <w:szCs w:val="24"/>
          <w:lang w:eastAsia="fr-FR"/>
        </w:rPr>
      </w:pPr>
    </w:p>
    <w:p w:rsidR="005C1E9E" w:rsidRDefault="005C1E9E" w:rsidP="005C1E9E">
      <w:pPr>
        <w:pStyle w:val="Sansinterligne"/>
        <w:rPr>
          <w:rFonts w:cstheme="minorHAnsi"/>
          <w:sz w:val="24"/>
          <w:szCs w:val="24"/>
          <w:lang w:eastAsia="fr-FR"/>
        </w:rPr>
      </w:pPr>
      <w:r>
        <w:rPr>
          <w:noProof/>
          <w:lang w:eastAsia="fr-FR"/>
        </w:rPr>
        <w:drawing>
          <wp:inline distT="0" distB="0" distL="0" distR="0" wp14:anchorId="1B2C0D59" wp14:editId="0408CE6D">
            <wp:extent cx="6407504" cy="4967786"/>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06"/>
                    <a:stretch/>
                  </pic:blipFill>
                  <pic:spPr bwMode="auto">
                    <a:xfrm>
                      <a:off x="0" y="0"/>
                      <a:ext cx="6421630" cy="4978738"/>
                    </a:xfrm>
                    <a:prstGeom prst="rect">
                      <a:avLst/>
                    </a:prstGeom>
                    <a:ln>
                      <a:noFill/>
                    </a:ln>
                    <a:extLst>
                      <a:ext uri="{53640926-AAD7-44D8-BBD7-CCE9431645EC}">
                        <a14:shadowObscured xmlns:a14="http://schemas.microsoft.com/office/drawing/2010/main"/>
                      </a:ext>
                    </a:extLst>
                  </pic:spPr>
                </pic:pic>
              </a:graphicData>
            </a:graphic>
          </wp:inline>
        </w:drawing>
      </w:r>
    </w:p>
    <w:p w:rsidR="00D9380B" w:rsidRPr="005C1E9E" w:rsidRDefault="005C1E9E" w:rsidP="005C1E9E">
      <w:pPr>
        <w:pStyle w:val="Sansinterligne"/>
        <w:rPr>
          <w:rFonts w:cstheme="minorHAnsi"/>
          <w:sz w:val="24"/>
          <w:szCs w:val="24"/>
          <w:lang w:eastAsia="fr-FR"/>
        </w:rPr>
      </w:pPr>
      <w:r>
        <w:rPr>
          <w:noProof/>
          <w:lang w:eastAsia="fr-FR"/>
        </w:rPr>
        <w:drawing>
          <wp:inline distT="0" distB="0" distL="0" distR="0" wp14:anchorId="60E3DCD3" wp14:editId="209B7175">
            <wp:extent cx="6444218" cy="412051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78"/>
                    <a:stretch/>
                  </pic:blipFill>
                  <pic:spPr bwMode="auto">
                    <a:xfrm>
                      <a:off x="0" y="0"/>
                      <a:ext cx="6465935" cy="4134401"/>
                    </a:xfrm>
                    <a:prstGeom prst="rect">
                      <a:avLst/>
                    </a:prstGeom>
                    <a:ln>
                      <a:noFill/>
                    </a:ln>
                    <a:extLst>
                      <a:ext uri="{53640926-AAD7-44D8-BBD7-CCE9431645EC}">
                        <a14:shadowObscured xmlns:a14="http://schemas.microsoft.com/office/drawing/2010/main"/>
                      </a:ext>
                    </a:extLst>
                  </pic:spPr>
                </pic:pic>
              </a:graphicData>
            </a:graphic>
          </wp:inline>
        </w:drawing>
      </w:r>
    </w:p>
    <w:sectPr w:rsidR="00D9380B" w:rsidRPr="005C1E9E" w:rsidSect="00A4265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67260"/>
    <w:multiLevelType w:val="hybridMultilevel"/>
    <w:tmpl w:val="49547518"/>
    <w:lvl w:ilvl="0" w:tplc="7DAE05A8">
      <w:start w:val="1"/>
      <w:numFmt w:val="bullet"/>
      <w:lvlText w:val=""/>
      <w:lvlJc w:val="left"/>
      <w:pPr>
        <w:ind w:left="720" w:hanging="360"/>
      </w:pPr>
      <w:rPr>
        <w:rFonts w:ascii="Wingdings" w:eastAsia="Times New Roman" w:hAnsi="Wingdings" w:cstheme="minorHAns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AE3CE3"/>
    <w:multiLevelType w:val="hybridMultilevel"/>
    <w:tmpl w:val="0F1AA764"/>
    <w:lvl w:ilvl="0" w:tplc="68EC83C8">
      <w:start w:val="1"/>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9E"/>
    <w:rsid w:val="001063C2"/>
    <w:rsid w:val="00583F85"/>
    <w:rsid w:val="005C1E9E"/>
    <w:rsid w:val="00A42654"/>
    <w:rsid w:val="00D93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A8B2"/>
  <w15:chartTrackingRefBased/>
  <w15:docId w15:val="{A3BDED4C-B8D6-43CF-B150-264826EC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1E9E"/>
    <w:pPr>
      <w:spacing w:after="0"/>
      <w:ind w:left="7633" w:right="-63"/>
    </w:pPr>
    <w:rPr>
      <w:rFonts w:ascii="Calibri" w:eastAsia="Calibri" w:hAnsi="Calibri" w:cs="Calibri"/>
      <w:color w:val="3664A0"/>
      <w:sz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C1E9E"/>
    <w:pPr>
      <w:spacing w:after="0" w:line="240" w:lineRule="auto"/>
    </w:pPr>
  </w:style>
  <w:style w:type="table" w:customStyle="1" w:styleId="TableGrid">
    <w:name w:val="TableGrid"/>
    <w:rsid w:val="005C1E9E"/>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tion-lamap.org/sites/default/files/upload/media/minisites/projet_info/fiches/Fiche_2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dation-lamap.org/node/34508"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ation-lamap.org/sites/default/files/upload/media/minisites/projet_info/fiches/Fiche_25.pdf" TargetMode="External"/><Relationship Id="rId11" Type="http://schemas.openxmlformats.org/officeDocument/2006/relationships/image" Target="media/image1.png"/><Relationship Id="rId5" Type="http://schemas.openxmlformats.org/officeDocument/2006/relationships/hyperlink" Target="http://www.fondation-lamap.org/sites/default/files/upload/media/minisites/projet_info/fiches/Fiche_26.pdf" TargetMode="External"/><Relationship Id="rId10" Type="http://schemas.openxmlformats.org/officeDocument/2006/relationships/hyperlink" Target="http://www.fondation-lamap.org/node/34508" TargetMode="External"/><Relationship Id="rId4" Type="http://schemas.openxmlformats.org/officeDocument/2006/relationships/webSettings" Target="webSettings.xml"/><Relationship Id="rId9" Type="http://schemas.openxmlformats.org/officeDocument/2006/relationships/hyperlink" Target="http://www.fondation-lamap.org/sites/default/files/upload/media/minisites/projet_info/fiches/Fiche_25.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2801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Auclair</dc:creator>
  <cp:keywords/>
  <dc:description/>
  <cp:lastModifiedBy>Christophe Auclair</cp:lastModifiedBy>
  <cp:revision>3</cp:revision>
  <dcterms:created xsi:type="dcterms:W3CDTF">2016-10-10T09:09:00Z</dcterms:created>
  <dcterms:modified xsi:type="dcterms:W3CDTF">2016-10-10T10:00:00Z</dcterms:modified>
</cp:coreProperties>
</file>